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5B" w:rsidRDefault="00091C5B"/>
    <w:p w:rsidR="00091C5B" w:rsidRPr="00091C5B" w:rsidRDefault="00091C5B" w:rsidP="00091C5B">
      <w:pPr>
        <w:ind w:left="-2376"/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Приложение </w:t>
      </w:r>
      <w:r>
        <w:rPr>
          <w:rFonts w:eastAsia="Calibri"/>
          <w:sz w:val="28"/>
          <w:szCs w:val="28"/>
          <w:lang w:eastAsia="en-US"/>
        </w:rPr>
        <w:t>1</w:t>
      </w:r>
    </w:p>
    <w:p w:rsidR="00091C5B" w:rsidRPr="00091C5B" w:rsidRDefault="00091C5B" w:rsidP="00091C5B">
      <w:pPr>
        <w:ind w:left="-2376"/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 к решени</w:t>
      </w:r>
      <w:r w:rsidR="001C3F25">
        <w:rPr>
          <w:rFonts w:eastAsia="Calibri"/>
          <w:sz w:val="28"/>
          <w:szCs w:val="28"/>
          <w:lang w:eastAsia="en-US"/>
        </w:rPr>
        <w:t>ю</w:t>
      </w:r>
      <w:r w:rsidRPr="00091C5B">
        <w:rPr>
          <w:rFonts w:eastAsia="Calibri"/>
          <w:sz w:val="28"/>
          <w:szCs w:val="28"/>
          <w:lang w:eastAsia="en-US"/>
        </w:rPr>
        <w:t xml:space="preserve"> Собрания депутатов</w:t>
      </w:r>
    </w:p>
    <w:p w:rsidR="00DC2945" w:rsidRPr="00091C5B" w:rsidRDefault="00091C5B" w:rsidP="00DC2945">
      <w:pPr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Сулинского сельского поселения </w:t>
      </w:r>
    </w:p>
    <w:p w:rsidR="00091C5B" w:rsidRDefault="00091C5B" w:rsidP="00091C5B">
      <w:pPr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  «О бюджете Сулинского </w:t>
      </w:r>
      <w:proofErr w:type="gramStart"/>
      <w:r w:rsidRPr="00091C5B">
        <w:rPr>
          <w:rFonts w:eastAsia="Calibri"/>
          <w:sz w:val="28"/>
          <w:szCs w:val="28"/>
          <w:lang w:eastAsia="en-US"/>
        </w:rPr>
        <w:t>сельского</w:t>
      </w:r>
      <w:proofErr w:type="gramEnd"/>
      <w:r w:rsidRPr="00091C5B">
        <w:rPr>
          <w:rFonts w:eastAsia="Calibri"/>
          <w:sz w:val="28"/>
          <w:szCs w:val="28"/>
          <w:lang w:eastAsia="en-US"/>
        </w:rPr>
        <w:t xml:space="preserve"> </w:t>
      </w:r>
    </w:p>
    <w:p w:rsidR="00091C5B" w:rsidRDefault="00091C5B" w:rsidP="00091C5B">
      <w:pPr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>поселения Миллеровского района на 202</w:t>
      </w:r>
      <w:r w:rsidR="00DC2945">
        <w:rPr>
          <w:rFonts w:eastAsia="Calibri"/>
          <w:sz w:val="28"/>
          <w:szCs w:val="28"/>
          <w:lang w:eastAsia="en-US"/>
        </w:rPr>
        <w:t>5</w:t>
      </w:r>
      <w:r w:rsidRPr="00091C5B">
        <w:rPr>
          <w:rFonts w:eastAsia="Calibri"/>
          <w:sz w:val="28"/>
          <w:szCs w:val="28"/>
          <w:lang w:eastAsia="en-US"/>
        </w:rPr>
        <w:t xml:space="preserve"> год и </w:t>
      </w:r>
    </w:p>
    <w:p w:rsidR="00091C5B" w:rsidRDefault="00091C5B" w:rsidP="00091C5B">
      <w:pPr>
        <w:jc w:val="right"/>
      </w:pPr>
      <w:r w:rsidRPr="00091C5B">
        <w:rPr>
          <w:rFonts w:eastAsia="Calibri"/>
          <w:sz w:val="28"/>
          <w:szCs w:val="28"/>
          <w:lang w:eastAsia="en-US"/>
        </w:rPr>
        <w:t>на плановый период 202</w:t>
      </w:r>
      <w:r w:rsidR="00DC2945">
        <w:rPr>
          <w:rFonts w:eastAsia="Calibri"/>
          <w:sz w:val="28"/>
          <w:szCs w:val="28"/>
          <w:lang w:eastAsia="en-US"/>
        </w:rPr>
        <w:t>6</w:t>
      </w:r>
      <w:r w:rsidRPr="00091C5B">
        <w:rPr>
          <w:rFonts w:eastAsia="Calibri"/>
          <w:sz w:val="28"/>
          <w:szCs w:val="28"/>
          <w:lang w:eastAsia="en-US"/>
        </w:rPr>
        <w:t xml:space="preserve"> и 202</w:t>
      </w:r>
      <w:r w:rsidR="00DC2945">
        <w:rPr>
          <w:rFonts w:eastAsia="Calibri"/>
          <w:sz w:val="28"/>
          <w:szCs w:val="28"/>
          <w:lang w:eastAsia="en-US"/>
        </w:rPr>
        <w:t>7 годов»</w:t>
      </w:r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79799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99F" w:rsidRPr="00FB34AE" w:rsidRDefault="0079799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9799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99F" w:rsidRDefault="0079799F">
            <w:pPr>
              <w:spacing w:line="1" w:lineRule="auto"/>
            </w:pPr>
          </w:p>
        </w:tc>
      </w:tr>
      <w:tr w:rsidR="0079799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799F" w:rsidRDefault="00AD48BB" w:rsidP="00DC294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Объем поступлений доходов бюджета Сулинского сельского поселения Миллеровского района   на 202</w:t>
            </w:r>
            <w:r w:rsidR="00DC2945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 и плановый период 202</w:t>
            </w:r>
            <w:r w:rsidR="00DC2945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DC2945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79799F">
        <w:trPr>
          <w:trHeight w:hRule="exact" w:val="684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799F" w:rsidRDefault="00AD48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1C3F25">
              <w:rPr>
                <w:color w:val="000000"/>
                <w:sz w:val="28"/>
                <w:szCs w:val="28"/>
              </w:rPr>
              <w:t>тыс. руб</w:t>
            </w:r>
            <w:r>
              <w:rPr>
                <w:color w:val="000000"/>
              </w:rPr>
              <w:t>.)</w:t>
            </w:r>
          </w:p>
        </w:tc>
      </w:tr>
    </w:tbl>
    <w:p w:rsidR="0079799F" w:rsidRDefault="0079799F">
      <w:pPr>
        <w:rPr>
          <w:vanish/>
        </w:rPr>
      </w:pPr>
    </w:p>
    <w:tbl>
      <w:tblPr>
        <w:tblOverlap w:val="never"/>
        <w:tblW w:w="14511" w:type="dxa"/>
        <w:tblInd w:w="60" w:type="dxa"/>
        <w:tblLayout w:type="fixed"/>
        <w:tblLook w:val="01E0" w:firstRow="1" w:lastRow="1" w:firstColumn="1" w:lastColumn="1" w:noHBand="0" w:noVBand="0"/>
      </w:tblPr>
      <w:tblGrid>
        <w:gridCol w:w="3209"/>
        <w:gridCol w:w="6237"/>
        <w:gridCol w:w="1984"/>
        <w:gridCol w:w="1701"/>
        <w:gridCol w:w="1380"/>
      </w:tblGrid>
      <w:tr w:rsidR="0079799F" w:rsidTr="00FB34AE">
        <w:tc>
          <w:tcPr>
            <w:tcW w:w="32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 w:rsidP="00DC294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DC2945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 w:rsidP="00DC294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DC2945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 w:rsidP="00DC294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DC2945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79799F" w:rsidRDefault="0079799F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79799F">
        <w:trPr>
          <w:tblHeader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551" w:type="dxa"/>
              <w:jc w:val="center"/>
              <w:tblInd w:w="20" w:type="dxa"/>
              <w:tblLayout w:type="fixed"/>
              <w:tblLook w:val="01E0" w:firstRow="1" w:lastRow="1" w:firstColumn="1" w:lastColumn="1" w:noHBand="0" w:noVBand="0"/>
            </w:tblPr>
            <w:tblGrid>
              <w:gridCol w:w="3251"/>
              <w:gridCol w:w="6237"/>
              <w:gridCol w:w="1984"/>
              <w:gridCol w:w="1701"/>
              <w:gridCol w:w="1378"/>
            </w:tblGrid>
            <w:tr w:rsidR="0079799F" w:rsidTr="00FB34AE">
              <w:trPr>
                <w:jc w:val="center"/>
              </w:trPr>
              <w:tc>
                <w:tcPr>
                  <w:tcW w:w="3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3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79799F" w:rsidRDefault="0079799F">
            <w:pPr>
              <w:spacing w:line="1" w:lineRule="auto"/>
            </w:pPr>
          </w:p>
        </w:tc>
      </w:tr>
      <w:tr w:rsidR="0079799F">
        <w:trPr>
          <w:hidden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99F" w:rsidRDefault="0079799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571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61"/>
              <w:gridCol w:w="6237"/>
              <w:gridCol w:w="1984"/>
              <w:gridCol w:w="1701"/>
              <w:gridCol w:w="1388"/>
            </w:tblGrid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1 00 00000 00 0000 000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НАЛОГОВЫЕ И НЕНАЛОГОВЫЕ ДОХОДЫ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11 641,0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12 115,6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12 621,2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1 01 00000 00 0000 000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НАЛОГИ НА ПРИБЫЛЬ, ДОХОДЫ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1 668,6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1 735,4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1 804,8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1 01 02000 01 0000 110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Налог на доходы физических лиц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1 668,6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1 735,4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1 804,8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1 01 02010 01 0000 110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превышающей 650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      </w:r>
                  <w:proofErr w:type="gramEnd"/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1 668,6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1 735,4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1 804,8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1 05 00000 00 0000 000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НАЛОГИ НА СОВОКУПНЫЙ ДОХОД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2 099,3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2 183,3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2 270,6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1 05 03000 01 0000 110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Единый сельскохозяйственный налог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2 099,3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2 183,3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2 270,6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1 05 03010 01 0000 110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Единый сельскохозяйственный налог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2 099,3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2 183,3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2 270,6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1 06 00000 00 0000 000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НАЛОГИ НА ИМУЩЕСТВО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4 928,3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5 134,2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5 360,7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1 06 01000 00 0000 110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Налог на имущество физических лиц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275,9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275,9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275,9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1 06 01030 10 0000 110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275,9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275,9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275,9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1 06 06000 00 0000 110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Земельный налог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4 652,4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4 858,3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5 084,8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1 06 06030 00 0000 110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Земельный налог с организаций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1 06 06033 10 0000 110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1 06 06040 00 0000 110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Земельный налог с физических лиц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2 058,8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2 264,7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2 491,2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1 06 06043 10 0000 110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2 058,8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2 264,7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2 491,2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1 08 00000 00 0000 000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ГОСУДАРСТВЕННАЯ ПОШЛИНА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15,2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15,8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16,4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1 08 04000 01 0000 110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15,2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15,8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16,4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1 08 04020 01 0000 110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15,2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15,8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16,4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1 11 00000 00 0000 000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2 910,0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3 026,5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3 147,5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1 11 05000 00 0000 120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3F2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2 910,0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3 026,5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3 147,5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1 11 05020 00 0000 120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  <w:proofErr w:type="gramEnd"/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2 829,1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2 942,3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3 060,0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1 11 05025 10 0000 120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2 829,1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2 942,3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3 060,0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1 11 05030 00 0000 120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80,9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84,2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87,5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1 11 05035 10 0000 120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C3F25" w:rsidRDefault="00DC2945" w:rsidP="00CF02A1">
                  <w:r>
                    <w:rPr>
                      <w:color w:val="000000"/>
                      <w:sz w:val="28"/>
                      <w:szCs w:val="28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  <w:bookmarkStart w:id="1" w:name="_GoBack"/>
                  <w:bookmarkEnd w:id="1"/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80,9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84,2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87,5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1 16 00000 00 0000 000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ШТРАФЫ, САНКЦИИ, ВОЗМЕЩЕНИЕ УЩЕРБА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19,6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20,4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21,2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1 16 02000 02 0000 140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19,6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20,4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21,2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1 16 02020 02 0000 140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нарушение муниципальных правовых актов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19,6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20,4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21,2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2 00 00000 00 0000 000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БЕЗВОЗМЕЗДНЫЕ ПОСТУПЛЕНИЯ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3 545,4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2 937,2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3 545,4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2 937,2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2 02 10000 00 0000 150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3 384,9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2 762,0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2 02 15002 00 0000 150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316,0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2 02 15002 10 0000 150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Дотации бюджетам сельских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316,0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2 02 16001 00 0000 150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3 068,9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2 762,0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C2945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2 02 16001 10 0000 150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3 068,9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2 762,0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C2945" w:rsidTr="00036929">
              <w:trPr>
                <w:trHeight w:val="285"/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2 02 30000 00 0000 150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160,5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175,2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</w:tr>
            <w:tr w:rsidR="00DC2945" w:rsidTr="00036929">
              <w:trPr>
                <w:trHeight w:val="314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2 02 30024 00 0000 150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</w:tr>
            <w:tr w:rsidR="00DC2945" w:rsidTr="00033B0C">
              <w:trPr>
                <w:trHeight w:val="1035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2 02 30024 10 0000 150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</w:tr>
            <w:tr w:rsidR="00DC2945" w:rsidTr="008A5BB3">
              <w:trPr>
                <w:trHeight w:val="695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2 02 35118 00 0000 150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160,3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175,0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C2945" w:rsidTr="008A5BB3">
              <w:trPr>
                <w:trHeight w:val="290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2 02 35118 10 0000 150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160,3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175,0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C2945" w:rsidTr="008A5BB3">
              <w:trPr>
                <w:trHeight w:val="240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spacing w:line="1" w:lineRule="auto"/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r>
                    <w:rPr>
                      <w:color w:val="000000"/>
                      <w:sz w:val="28"/>
                      <w:szCs w:val="28"/>
                    </w:rPr>
                    <w:t>Всего доходов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15 186,4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15 052,8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C2945" w:rsidRDefault="00DC2945" w:rsidP="001C3F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12 621,4</w:t>
                  </w:r>
                </w:p>
              </w:tc>
            </w:tr>
          </w:tbl>
          <w:p w:rsidR="0079799F" w:rsidRDefault="0079799F">
            <w:pPr>
              <w:spacing w:line="1" w:lineRule="auto"/>
            </w:pPr>
          </w:p>
        </w:tc>
      </w:tr>
      <w:tr w:rsidR="0079799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99F" w:rsidRDefault="0079799F">
            <w:pPr>
              <w:rPr>
                <w:color w:val="000000"/>
              </w:rPr>
            </w:pPr>
          </w:p>
        </w:tc>
      </w:tr>
    </w:tbl>
    <w:p w:rsidR="00AD48BB" w:rsidRDefault="00AD48BB"/>
    <w:sectPr w:rsidR="00AD48BB" w:rsidSect="0079799F">
      <w:headerReference w:type="default" r:id="rId7"/>
      <w:footerReference w:type="default" r:id="rId8"/>
      <w:pgSz w:w="16837" w:h="11905" w:orient="landscape"/>
      <w:pgMar w:top="1133" w:right="566" w:bottom="1133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99D" w:rsidRDefault="00C8399D" w:rsidP="0079799F">
      <w:r>
        <w:separator/>
      </w:r>
    </w:p>
  </w:endnote>
  <w:endnote w:type="continuationSeparator" w:id="0">
    <w:p w:rsidR="00C8399D" w:rsidRDefault="00C8399D" w:rsidP="0079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9799F">
      <w:tc>
        <w:tcPr>
          <w:tcW w:w="14786" w:type="dxa"/>
        </w:tcPr>
        <w:p w:rsidR="0079799F" w:rsidRDefault="0079799F">
          <w:pPr>
            <w:jc w:val="right"/>
            <w:rPr>
              <w:color w:val="000000"/>
              <w:sz w:val="28"/>
              <w:szCs w:val="28"/>
            </w:rPr>
          </w:pPr>
        </w:p>
        <w:p w:rsidR="0079799F" w:rsidRDefault="0079799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99D" w:rsidRDefault="00C8399D" w:rsidP="0079799F">
      <w:r>
        <w:separator/>
      </w:r>
    </w:p>
  </w:footnote>
  <w:footnote w:type="continuationSeparator" w:id="0">
    <w:p w:rsidR="00C8399D" w:rsidRDefault="00C8399D" w:rsidP="00797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9799F">
      <w:tc>
        <w:tcPr>
          <w:tcW w:w="14786" w:type="dxa"/>
        </w:tcPr>
        <w:p w:rsidR="0079799F" w:rsidRDefault="0079799F">
          <w:pPr>
            <w:jc w:val="right"/>
            <w:rPr>
              <w:color w:val="000000"/>
              <w:sz w:val="28"/>
              <w:szCs w:val="28"/>
            </w:rPr>
          </w:pPr>
        </w:p>
        <w:p w:rsidR="0079799F" w:rsidRDefault="0079799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F"/>
    <w:rsid w:val="00033B0C"/>
    <w:rsid w:val="00036929"/>
    <w:rsid w:val="00091C5B"/>
    <w:rsid w:val="000B1A28"/>
    <w:rsid w:val="001C3F25"/>
    <w:rsid w:val="002A26B2"/>
    <w:rsid w:val="00306298"/>
    <w:rsid w:val="00501B76"/>
    <w:rsid w:val="00762704"/>
    <w:rsid w:val="00763729"/>
    <w:rsid w:val="0079799F"/>
    <w:rsid w:val="007C0B43"/>
    <w:rsid w:val="008118EB"/>
    <w:rsid w:val="008A5BB3"/>
    <w:rsid w:val="0096427C"/>
    <w:rsid w:val="00A76FF5"/>
    <w:rsid w:val="00AD48BB"/>
    <w:rsid w:val="00C8399D"/>
    <w:rsid w:val="00CF02A1"/>
    <w:rsid w:val="00D52670"/>
    <w:rsid w:val="00DC2945"/>
    <w:rsid w:val="00DC3008"/>
    <w:rsid w:val="00F14EB5"/>
    <w:rsid w:val="00FB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9799F"/>
    <w:rPr>
      <w:color w:val="0000FF"/>
      <w:u w:val="single"/>
    </w:rPr>
  </w:style>
  <w:style w:type="paragraph" w:styleId="a4">
    <w:name w:val="Balloon Text"/>
    <w:basedOn w:val="a"/>
    <w:link w:val="a5"/>
    <w:rsid w:val="00CF02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F02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9799F"/>
    <w:rPr>
      <w:color w:val="0000FF"/>
      <w:u w:val="single"/>
    </w:rPr>
  </w:style>
  <w:style w:type="paragraph" w:styleId="a4">
    <w:name w:val="Balloon Text"/>
    <w:basedOn w:val="a"/>
    <w:link w:val="a5"/>
    <w:rsid w:val="00CF02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F02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5</cp:revision>
  <cp:lastPrinted>2024-11-11T08:54:00Z</cp:lastPrinted>
  <dcterms:created xsi:type="dcterms:W3CDTF">2024-11-08T08:51:00Z</dcterms:created>
  <dcterms:modified xsi:type="dcterms:W3CDTF">2024-11-11T08:55:00Z</dcterms:modified>
</cp:coreProperties>
</file>